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B80D" w14:textId="107281A9" w:rsidR="00EE6676" w:rsidRPr="00B51E0C" w:rsidRDefault="00B51E0C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747003BC" wp14:editId="6CB494B3">
            <wp:simplePos x="0" y="0"/>
            <wp:positionH relativeFrom="column">
              <wp:posOffset>266907</wp:posOffset>
            </wp:positionH>
            <wp:positionV relativeFrom="paragraph">
              <wp:posOffset>-103517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64398441" wp14:editId="7E93D169">
                <wp:simplePos x="0" y="0"/>
                <wp:positionH relativeFrom="column">
                  <wp:posOffset>146233</wp:posOffset>
                </wp:positionH>
                <wp:positionV relativeFrom="paragraph">
                  <wp:posOffset>-185159</wp:posOffset>
                </wp:positionV>
                <wp:extent cx="6354445" cy="935803"/>
                <wp:effectExtent l="19050" t="19050" r="27305" b="17145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93580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E131B" id="Rectangle 23" o:spid="_x0000_s1026" style="position:absolute;margin-left:11.5pt;margin-top:-14.6pt;width:500.35pt;height:73.7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54829B32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3188AA27" w14:textId="77777777" w:rsidR="00EE6676" w:rsidRDefault="00EE6676">
      <w:pPr>
        <w:jc w:val="center"/>
        <w:rPr>
          <w:b/>
        </w:rPr>
      </w:pPr>
    </w:p>
    <w:p w14:paraId="7820241E" w14:textId="77777777" w:rsidR="00F1656F" w:rsidRDefault="00F1656F">
      <w:pPr>
        <w:tabs>
          <w:tab w:val="left" w:pos="4536"/>
        </w:tabs>
        <w:jc w:val="both"/>
        <w:rPr>
          <w:rFonts w:ascii="ITC Avant Garde Std XLt Cn" w:hAnsi="ITC Avant Garde Std XLt Cn"/>
          <w:bCs/>
          <w:color w:val="001B71"/>
        </w:rPr>
      </w:pPr>
    </w:p>
    <w:p w14:paraId="5912C38D" w14:textId="77915DD6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 xml:space="preserve">: </w:t>
      </w:r>
      <w:r w:rsidR="00817BDC">
        <w:rPr>
          <w:bCs/>
        </w:rPr>
        <w:t>vendredi 1</w:t>
      </w:r>
      <w:r w:rsidR="00843BB8">
        <w:rPr>
          <w:bCs/>
        </w:rPr>
        <w:t>8</w:t>
      </w:r>
      <w:r w:rsidR="00A072C4">
        <w:rPr>
          <w:bCs/>
        </w:rPr>
        <w:t xml:space="preserve"> juillet 2025</w:t>
      </w:r>
      <w:r w:rsidR="00E3065C">
        <w:rPr>
          <w:bCs/>
        </w:rPr>
        <w:t xml:space="preserve"> de </w:t>
      </w:r>
      <w:r w:rsidR="00817BDC">
        <w:rPr>
          <w:bCs/>
        </w:rPr>
        <w:t>08h</w:t>
      </w:r>
      <w:r w:rsidR="00843BB8">
        <w:rPr>
          <w:bCs/>
        </w:rPr>
        <w:t>15</w:t>
      </w:r>
      <w:r w:rsidR="00A072C4">
        <w:rPr>
          <w:bCs/>
        </w:rPr>
        <w:t xml:space="preserve"> </w:t>
      </w:r>
      <w:r w:rsidR="00E3065C">
        <w:rPr>
          <w:bCs/>
        </w:rPr>
        <w:t xml:space="preserve">à </w:t>
      </w:r>
      <w:r w:rsidR="00817BDC">
        <w:rPr>
          <w:bCs/>
        </w:rPr>
        <w:t>1</w:t>
      </w:r>
      <w:r w:rsidR="00843BB8">
        <w:rPr>
          <w:bCs/>
        </w:rPr>
        <w:t>0</w:t>
      </w:r>
      <w:r w:rsidR="00817BDC">
        <w:rPr>
          <w:bCs/>
        </w:rPr>
        <w:t>h</w:t>
      </w:r>
      <w:r w:rsidR="007574F9">
        <w:rPr>
          <w:bCs/>
        </w:rPr>
        <w:t>00</w:t>
      </w:r>
    </w:p>
    <w:p w14:paraId="4958761A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2F45D9A" w14:textId="3FE4D8A8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53B7C911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4CA96F23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1B196304" w14:textId="6BC8D617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TYPE D’OPERATION</w:t>
      </w:r>
      <w:r w:rsidR="000F3B97" w:rsidRPr="00A072C4">
        <w:rPr>
          <w:color w:val="00B050"/>
        </w:rPr>
        <w:t> :</w:t>
      </w:r>
    </w:p>
    <w:p w14:paraId="37F84700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4AC8ADD5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0FC18E43" w14:textId="06456911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193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9539D7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7B5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9D7B5C">
        <w:rPr>
          <w:rFonts w:ascii="Garamond" w:hAnsi="Garamond"/>
          <w:bCs/>
        </w:rPr>
        <w:t>1</w:t>
      </w:r>
      <w:r w:rsidR="000C3651" w:rsidRPr="000C3651">
        <w:rPr>
          <w:rFonts w:ascii="Garamond" w:hAnsi="Garamond"/>
          <w:bCs/>
        </w:rPr>
        <w:t xml:space="preserve"> </w:t>
      </w:r>
      <w:r w:rsidR="00B4377F" w:rsidRPr="000C3651">
        <w:rPr>
          <w:rFonts w:ascii="Garamond" w:hAnsi="Garamond"/>
          <w:bCs/>
        </w:rPr>
        <w:t>anode</w:t>
      </w:r>
      <w:r w:rsidR="000C3651" w:rsidRPr="000C3651">
        <w:rPr>
          <w:rFonts w:ascii="Garamond" w:hAnsi="Garamond"/>
          <w:bCs/>
        </w:rPr>
        <w:t xml:space="preserve"> et </w:t>
      </w:r>
      <w:r w:rsidR="00843BB8">
        <w:rPr>
          <w:rFonts w:ascii="Garamond" w:hAnsi="Garamond"/>
          <w:bCs/>
        </w:rPr>
        <w:t>2</w:t>
      </w:r>
      <w:r w:rsidR="000C3651" w:rsidRPr="000C3651">
        <w:rPr>
          <w:rFonts w:ascii="Garamond" w:hAnsi="Garamond"/>
          <w:bCs/>
        </w:rPr>
        <w:t xml:space="preserve"> </w:t>
      </w:r>
      <w:r w:rsidR="00E3065C">
        <w:rPr>
          <w:rFonts w:ascii="Garamond" w:hAnsi="Garamond"/>
          <w:bCs/>
        </w:rPr>
        <w:t>é</w:t>
      </w:r>
      <w:r w:rsidR="000C3651" w:rsidRPr="000C3651">
        <w:rPr>
          <w:rFonts w:ascii="Garamond" w:hAnsi="Garamond"/>
          <w:bCs/>
        </w:rPr>
        <w:t>puisettes</w:t>
      </w:r>
      <w:r w:rsidR="00B51E0C">
        <w:rPr>
          <w:rFonts w:ascii="Garamond" w:hAnsi="Garamond"/>
          <w:bCs/>
        </w:rPr>
        <w:t>, deux passages successifs</w:t>
      </w:r>
    </w:p>
    <w:p w14:paraId="0F7B5791" w14:textId="4F3E7E75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09DB0423" w14:textId="4BFAFE82" w:rsidR="00EE6676" w:rsidRPr="000F3B97" w:rsidRDefault="0028551C" w:rsidP="007574F9">
      <w:pPr>
        <w:tabs>
          <w:tab w:val="left" w:pos="2552"/>
          <w:tab w:val="left" w:pos="3261"/>
        </w:tabs>
        <w:ind w:left="2127" w:hanging="2127"/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B824BB">
        <w:rPr>
          <w:rFonts w:ascii="Garamond" w:hAnsi="Garamond"/>
          <w:bCs/>
        </w:rPr>
        <w:t xml:space="preserve">Travaux </w:t>
      </w:r>
      <w:r w:rsidR="00843BB8">
        <w:rPr>
          <w:rFonts w:ascii="Garamond" w:hAnsi="Garamond"/>
          <w:bCs/>
        </w:rPr>
        <w:t xml:space="preserve">reprise des bases des murs de </w:t>
      </w:r>
      <w:r w:rsidR="007574F9">
        <w:rPr>
          <w:rFonts w:ascii="Garamond" w:hAnsi="Garamond"/>
          <w:bCs/>
        </w:rPr>
        <w:t>soutènement</w:t>
      </w:r>
      <w:r w:rsidR="00843BB8">
        <w:rPr>
          <w:rFonts w:ascii="Garamond" w:hAnsi="Garamond"/>
          <w:bCs/>
        </w:rPr>
        <w:t xml:space="preserve"> du passage vouté sous la RD (</w:t>
      </w:r>
      <w:r w:rsidR="007574F9">
        <w:rPr>
          <w:rFonts w:ascii="Garamond" w:hAnsi="Garamond"/>
          <w:bCs/>
        </w:rPr>
        <w:t xml:space="preserve">travaux         réalisés par </w:t>
      </w:r>
      <w:r w:rsidR="00843BB8">
        <w:rPr>
          <w:rFonts w:ascii="Garamond" w:hAnsi="Garamond"/>
          <w:bCs/>
        </w:rPr>
        <w:t>NOUVETRA)</w:t>
      </w:r>
    </w:p>
    <w:p w14:paraId="323A5781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</w:p>
    <w:p w14:paraId="033BD0D3" w14:textId="77777777" w:rsidR="00F92AF5" w:rsidRPr="00A072C4" w:rsidRDefault="00F92AF5" w:rsidP="00A072C4">
      <w:pPr>
        <w:pStyle w:val="Titre7"/>
        <w:rPr>
          <w:color w:val="00B050"/>
        </w:rPr>
      </w:pPr>
      <w:r w:rsidRPr="00A072C4">
        <w:rPr>
          <w:color w:val="00B050"/>
        </w:rPr>
        <w:t>PERSONNEL</w:t>
      </w:r>
      <w:r w:rsidR="000F3B97" w:rsidRPr="00A072C4">
        <w:rPr>
          <w:color w:val="00B050"/>
        </w:rPr>
        <w:t> :</w:t>
      </w:r>
    </w:p>
    <w:p w14:paraId="28C6E3C7" w14:textId="5D9B8ED2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 Cn" w:hAnsi="ITC Avant Garde Std Bk Cn"/>
          <w:bCs/>
          <w:color w:val="001B71"/>
        </w:rPr>
        <w:t>Responsable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l’opération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711D1AD1" w14:textId="3A4091CF" w:rsidR="00BD40BD" w:rsidRPr="000C3651" w:rsidRDefault="00F92AF5" w:rsidP="00BD40BD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B4377F" w:rsidRPr="000F3B97">
        <w:rPr>
          <w:rFonts w:ascii="Garamond" w:hAnsi="Garamond"/>
          <w:bCs/>
        </w:rPr>
        <w:t>M</w:t>
      </w:r>
      <w:r w:rsidR="00B4377F">
        <w:rPr>
          <w:rFonts w:ascii="Garamond" w:hAnsi="Garamond"/>
          <w:bCs/>
        </w:rPr>
        <w:t>M.</w:t>
      </w:r>
      <w:r w:rsidR="00BD40BD">
        <w:rPr>
          <w:rFonts w:ascii="Garamond" w:hAnsi="Garamond"/>
          <w:bCs/>
        </w:rPr>
        <w:t xml:space="preserve"> </w:t>
      </w:r>
      <w:r w:rsidR="00A072C4">
        <w:rPr>
          <w:rFonts w:ascii="Garamond" w:hAnsi="Garamond"/>
          <w:bCs/>
        </w:rPr>
        <w:t xml:space="preserve">F. </w:t>
      </w:r>
      <w:r w:rsidR="00C00B1C">
        <w:rPr>
          <w:rFonts w:ascii="Garamond" w:hAnsi="Garamond"/>
          <w:bCs/>
        </w:rPr>
        <w:t>EPALLE</w:t>
      </w:r>
      <w:r w:rsidR="00A072C4">
        <w:rPr>
          <w:rFonts w:ascii="Garamond" w:hAnsi="Garamond"/>
          <w:bCs/>
        </w:rPr>
        <w:t xml:space="preserve"> </w:t>
      </w:r>
      <w:r w:rsidR="00E3065C">
        <w:rPr>
          <w:rFonts w:ascii="Garamond" w:hAnsi="Garamond"/>
          <w:bCs/>
        </w:rPr>
        <w:t>serv tech de la FDPPMA42</w:t>
      </w:r>
      <w:r w:rsidR="00843BB8">
        <w:rPr>
          <w:rFonts w:ascii="Garamond" w:hAnsi="Garamond"/>
          <w:bCs/>
        </w:rPr>
        <w:t> ; Ch. ROBERT, garde particulier</w:t>
      </w:r>
      <w:r w:rsidR="007574F9">
        <w:rPr>
          <w:rFonts w:ascii="Garamond" w:hAnsi="Garamond"/>
          <w:bCs/>
        </w:rPr>
        <w:t xml:space="preserve"> de la FDPPMA42</w:t>
      </w:r>
      <w:r w:rsidR="00843BB8">
        <w:rPr>
          <w:rFonts w:ascii="Garamond" w:hAnsi="Garamond"/>
          <w:bCs/>
        </w:rPr>
        <w:t xml:space="preserve">, P. VACHER, </w:t>
      </w:r>
      <w:r w:rsidR="00817BDC">
        <w:rPr>
          <w:rFonts w:ascii="Garamond" w:hAnsi="Garamond"/>
          <w:bCs/>
        </w:rPr>
        <w:t xml:space="preserve">bénévole. </w:t>
      </w:r>
    </w:p>
    <w:p w14:paraId="3BEDCB27" w14:textId="2648D514" w:rsidR="00EE6676" w:rsidRPr="000C3651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48D44B87" w14:textId="77777777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LIEU D’INTERVENTION</w:t>
      </w:r>
      <w:r w:rsidR="000F3B97" w:rsidRPr="00A072C4">
        <w:rPr>
          <w:color w:val="00B050"/>
        </w:rPr>
        <w:t> :</w:t>
      </w:r>
    </w:p>
    <w:p w14:paraId="1362578E" w14:textId="3D0EA9CD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843BB8">
        <w:rPr>
          <w:rFonts w:ascii="Garamond" w:hAnsi="Garamond"/>
          <w:bCs/>
        </w:rPr>
        <w:t>LA TERRASSE SUR DORLAY</w:t>
      </w:r>
      <w:r w:rsidR="00463180" w:rsidRPr="00463180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7574F9" w:rsidRPr="007574F9">
        <w:rPr>
          <w:rFonts w:ascii="Garamond" w:hAnsi="Garamond"/>
          <w:bCs/>
          <w:color w:val="000000" w:themeColor="text1"/>
        </w:rPr>
        <w:t xml:space="preserve">de la confluence avec le Dorlay jusqu’à </w:t>
      </w:r>
      <w:r w:rsidR="00843BB8" w:rsidRPr="007574F9">
        <w:rPr>
          <w:rFonts w:ascii="Garamond" w:hAnsi="Garamond"/>
          <w:bCs/>
          <w:color w:val="000000" w:themeColor="text1"/>
        </w:rPr>
        <w:t xml:space="preserve">sous la </w:t>
      </w:r>
      <w:r w:rsidR="007574F9" w:rsidRPr="007574F9">
        <w:rPr>
          <w:rFonts w:ascii="Garamond" w:hAnsi="Garamond"/>
          <w:bCs/>
          <w:color w:val="000000" w:themeColor="text1"/>
        </w:rPr>
        <w:t>RD,</w:t>
      </w:r>
      <w:r w:rsidR="00843BB8" w:rsidRPr="007574F9">
        <w:rPr>
          <w:rFonts w:ascii="Garamond" w:hAnsi="Garamond"/>
          <w:bCs/>
          <w:color w:val="000000" w:themeColor="text1"/>
        </w:rPr>
        <w:t xml:space="preserve"> aplomb </w:t>
      </w:r>
      <w:r w:rsidR="00843BB8">
        <w:rPr>
          <w:rFonts w:ascii="Garamond" w:hAnsi="Garamond"/>
          <w:bCs/>
        </w:rPr>
        <w:t>h</w:t>
      </w:r>
      <w:r w:rsidR="007574F9">
        <w:rPr>
          <w:rFonts w:ascii="Garamond" w:hAnsi="Garamond"/>
          <w:bCs/>
        </w:rPr>
        <w:t>ô</w:t>
      </w:r>
      <w:r w:rsidR="00843BB8">
        <w:rPr>
          <w:rFonts w:ascii="Garamond" w:hAnsi="Garamond"/>
          <w:bCs/>
        </w:rPr>
        <w:t>tel Duculty</w:t>
      </w:r>
    </w:p>
    <w:p w14:paraId="3EC5B070" w14:textId="43DDE023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410E87F6" w14:textId="022528FA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843BB8">
        <w:rPr>
          <w:bCs/>
        </w:rPr>
        <w:t>MORNANTE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A072C4">
        <w:rPr>
          <w:rFonts w:ascii="Garamond" w:hAnsi="Garamond"/>
          <w:bCs/>
        </w:rPr>
        <w:t>GIER</w:t>
      </w:r>
    </w:p>
    <w:p w14:paraId="6582C8F3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563F149" w14:textId="77777777" w:rsidR="00EE6676" w:rsidRPr="00773163" w:rsidRDefault="007574F9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462C63A6" w14:textId="1EC39222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49E3E62D" w14:textId="7C5BC16E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70231A7" w14:textId="6E312D0A" w:rsidR="00EE6676" w:rsidRDefault="0028551C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C718A0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843BB8">
        <w:rPr>
          <w:rFonts w:ascii="Garamond" w:hAnsi="Garamond"/>
          <w:bCs/>
        </w:rPr>
        <w:t>35</w:t>
      </w:r>
      <w:r w:rsidR="00817BDC">
        <w:rPr>
          <w:rFonts w:ascii="Garamond" w:hAnsi="Garamond"/>
          <w:bCs/>
        </w:rPr>
        <w:t xml:space="preserve"> ml par </w:t>
      </w:r>
      <w:r w:rsidR="00843BB8">
        <w:rPr>
          <w:rFonts w:ascii="Garamond" w:hAnsi="Garamond"/>
          <w:bCs/>
        </w:rPr>
        <w:t>1,5</w:t>
      </w:r>
      <w:r w:rsidR="00817BDC">
        <w:rPr>
          <w:rFonts w:ascii="Garamond" w:hAnsi="Garamond"/>
          <w:bCs/>
        </w:rPr>
        <w:t xml:space="preserve"> m en moyenne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C3651" w:rsidRPr="000C3651">
        <w:rPr>
          <w:rFonts w:ascii="Garamond" w:hAnsi="Garamond"/>
          <w:bCs/>
        </w:rPr>
        <w:t xml:space="preserve">environ </w:t>
      </w:r>
      <w:r w:rsidR="00843BB8">
        <w:rPr>
          <w:rFonts w:ascii="Garamond" w:hAnsi="Garamond"/>
          <w:bCs/>
        </w:rPr>
        <w:t xml:space="preserve">50-55 </w:t>
      </w:r>
      <w:r w:rsidR="000C3651" w:rsidRPr="000C3651">
        <w:rPr>
          <w:rFonts w:ascii="Garamond" w:hAnsi="Garamond"/>
          <w:bCs/>
        </w:rPr>
        <w:t>m²</w:t>
      </w:r>
    </w:p>
    <w:p w14:paraId="3A379D53" w14:textId="772D72FF" w:rsidR="00EE6676" w:rsidRPr="000F3B97" w:rsidRDefault="007574F9">
      <w:pPr>
        <w:jc w:val="both"/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D36810B" wp14:editId="7694F2AA">
            <wp:simplePos x="0" y="0"/>
            <wp:positionH relativeFrom="column">
              <wp:posOffset>3036570</wp:posOffset>
            </wp:positionH>
            <wp:positionV relativeFrom="paragraph">
              <wp:posOffset>93980</wp:posOffset>
            </wp:positionV>
            <wp:extent cx="3239770" cy="2133600"/>
            <wp:effectExtent l="0" t="0" r="0" b="0"/>
            <wp:wrapTight wrapText="bothSides">
              <wp:wrapPolygon edited="0">
                <wp:start x="0" y="0"/>
                <wp:lineTo x="0" y="21407"/>
                <wp:lineTo x="21465" y="21407"/>
                <wp:lineTo x="21465" y="0"/>
                <wp:lineTo x="0" y="0"/>
              </wp:wrapPolygon>
            </wp:wrapTight>
            <wp:docPr id="8218170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81707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9B41D6" w14:textId="4A0B8C37" w:rsidR="00EE6676" w:rsidRPr="00817BDC" w:rsidRDefault="0028551C">
      <w:pPr>
        <w:jc w:val="both"/>
        <w:rPr>
          <w:rFonts w:ascii="Garamond" w:hAnsi="Garamond"/>
          <w:bCs/>
        </w:rPr>
      </w:pPr>
      <w:r w:rsidRPr="00817BDC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843BB8">
        <w:rPr>
          <w:rFonts w:ascii="Garamond" w:hAnsi="Garamond"/>
          <w:bCs/>
        </w:rPr>
        <w:t>Truite du Dorlay</w:t>
      </w:r>
    </w:p>
    <w:p w14:paraId="19396990" w14:textId="0EB23288" w:rsidR="00463180" w:rsidRPr="00A072C4" w:rsidRDefault="00463180" w:rsidP="00A072C4">
      <w:pPr>
        <w:pStyle w:val="Titre7"/>
        <w:rPr>
          <w:color w:val="00B050"/>
        </w:rPr>
      </w:pPr>
      <w:r w:rsidRPr="00A072C4">
        <w:rPr>
          <w:color w:val="00B050"/>
        </w:rPr>
        <w:t>CARTOGRAPHIE :</w:t>
      </w:r>
    </w:p>
    <w:p w14:paraId="03D912DE" w14:textId="411FAC9A" w:rsidR="00E81635" w:rsidRDefault="009D7B5C">
      <w:pPr>
        <w:jc w:val="center"/>
        <w:rPr>
          <w:rFonts w:ascii="Goudy Old Style ATT" w:hAnsi="Goudy Old Style ATT"/>
          <w:sz w:val="16"/>
        </w:rPr>
      </w:pPr>
      <w:r>
        <w:rPr>
          <w:rFonts w:ascii="Goudy Old Style ATT" w:hAnsi="Goudy Old Style ATT"/>
          <w:sz w:val="16"/>
        </w:rPr>
        <w:t xml:space="preserve"> </w:t>
      </w:r>
    </w:p>
    <w:p w14:paraId="2B19E475" w14:textId="530F46EF" w:rsidR="00256AC6" w:rsidRDefault="00256AC6" w:rsidP="00E3065C">
      <w:pPr>
        <w:jc w:val="right"/>
        <w:rPr>
          <w:rFonts w:ascii="Goudy Old Style ATT" w:hAnsi="Goudy Old Style ATT"/>
          <w:sz w:val="16"/>
        </w:rPr>
      </w:pPr>
    </w:p>
    <w:p w14:paraId="58B93266" w14:textId="5B64187F" w:rsidR="009D7B5C" w:rsidRDefault="007574F9" w:rsidP="00E3065C">
      <w:pPr>
        <w:jc w:val="right"/>
        <w:rPr>
          <w:rFonts w:ascii="Goudy Old Style ATT" w:hAnsi="Goudy Old Style ATT"/>
          <w:sz w:val="16"/>
        </w:rPr>
      </w:pPr>
      <w:r>
        <w:rPr>
          <w:rFonts w:ascii="Goudy Old Style ATT" w:hAnsi="Goudy Old Style ATT"/>
          <w:sz w:val="16"/>
        </w:rPr>
        <w:t>Cf ci contre</w:t>
      </w:r>
    </w:p>
    <w:p w14:paraId="543B6E0D" w14:textId="77777777" w:rsidR="009D7B5C" w:rsidRDefault="009D7B5C" w:rsidP="00E3065C">
      <w:pPr>
        <w:jc w:val="right"/>
        <w:rPr>
          <w:rFonts w:ascii="Goudy Old Style ATT" w:hAnsi="Goudy Old Style ATT"/>
          <w:sz w:val="16"/>
        </w:rPr>
      </w:pPr>
    </w:p>
    <w:p w14:paraId="41603841" w14:textId="77777777" w:rsidR="00BD40BD" w:rsidRPr="00A072C4" w:rsidRDefault="00BD40BD" w:rsidP="00A072C4">
      <w:pPr>
        <w:pStyle w:val="Titre7"/>
        <w:rPr>
          <w:color w:val="00B050"/>
        </w:rPr>
      </w:pPr>
    </w:p>
    <w:p w14:paraId="39B57503" w14:textId="187E53C4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RESULTATS DE CAPTURES / OBSERVATIONS :</w:t>
      </w:r>
    </w:p>
    <w:p w14:paraId="1598A975" w14:textId="77777777" w:rsidR="009539D7" w:rsidRPr="00A072C4" w:rsidRDefault="009539D7" w:rsidP="00A072C4">
      <w:pPr>
        <w:pStyle w:val="Titre7"/>
        <w:rPr>
          <w:color w:val="00B050"/>
        </w:rPr>
      </w:pPr>
    </w:p>
    <w:p w14:paraId="68E98009" w14:textId="33EC1C7B" w:rsidR="00C718A0" w:rsidRDefault="00A072C4" w:rsidP="006B2566">
      <w:pPr>
        <w:pStyle w:val="Pieddepage"/>
        <w:numPr>
          <w:ilvl w:val="0"/>
          <w:numId w:val="4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.</w:t>
      </w:r>
      <w:r w:rsidR="007574F9">
        <w:rPr>
          <w:rFonts w:ascii="Garamond" w:hAnsi="Garamond"/>
          <w:bCs/>
        </w:rPr>
        <w:t>7 truites de 210, 210, 220, 240, 260, 290 et 310 mm</w:t>
      </w:r>
    </w:p>
    <w:p w14:paraId="12225707" w14:textId="780DF8A2" w:rsidR="007574F9" w:rsidRDefault="007574F9" w:rsidP="006B2566">
      <w:pPr>
        <w:pStyle w:val="Pieddepage"/>
        <w:numPr>
          <w:ilvl w:val="0"/>
          <w:numId w:val="4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84 truitelles de l’année de 45 à 100 mm</w:t>
      </w:r>
    </w:p>
    <w:p w14:paraId="2C2B2729" w14:textId="1A14CBBF" w:rsidR="00C718A0" w:rsidRDefault="007574F9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Très forte densité en truite. </w:t>
      </w:r>
    </w:p>
    <w:p w14:paraId="430B99AD" w14:textId="77777777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DESTINATION DES POISSONS</w:t>
      </w:r>
      <w:r w:rsidR="000F3B97" w:rsidRPr="00A072C4">
        <w:rPr>
          <w:color w:val="00B050"/>
        </w:rPr>
        <w:t> :</w:t>
      </w:r>
    </w:p>
    <w:p w14:paraId="34B97607" w14:textId="77777777" w:rsidR="009539D7" w:rsidRPr="009539D7" w:rsidRDefault="009539D7" w:rsidP="009539D7"/>
    <w:p w14:paraId="16CAC86E" w14:textId="570A7452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7574F9">
        <w:rPr>
          <w:rFonts w:ascii="Garamond" w:hAnsi="Garamond"/>
          <w:bCs/>
        </w:rPr>
        <w:t>en aval du seuil du Dorlay juste en dessous du pont</w:t>
      </w:r>
      <w:r w:rsidR="00C718A0">
        <w:rPr>
          <w:rFonts w:ascii="Garamond" w:hAnsi="Garamond"/>
          <w:bCs/>
        </w:rPr>
        <w:t xml:space="preserve"> </w:t>
      </w:r>
    </w:p>
    <w:p w14:paraId="7C77D39D" w14:textId="77777777" w:rsidR="00EE6676" w:rsidRDefault="00EE6676">
      <w:pPr>
        <w:jc w:val="both"/>
        <w:rPr>
          <w:bCs/>
        </w:rPr>
      </w:pPr>
    </w:p>
    <w:p w14:paraId="1BFE1BF5" w14:textId="46842F83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Espèces détruites :</w:t>
      </w:r>
      <w:r>
        <w:rPr>
          <w:bCs/>
        </w:rPr>
        <w:t xml:space="preserve"> </w:t>
      </w:r>
      <w:r w:rsidR="00E3065C">
        <w:rPr>
          <w:bCs/>
        </w:rPr>
        <w:t>aucune</w:t>
      </w:r>
    </w:p>
    <w:p w14:paraId="59C9C499" w14:textId="77777777" w:rsidR="00256AC6" w:rsidRDefault="00256AC6">
      <w:pPr>
        <w:jc w:val="both"/>
        <w:rPr>
          <w:bCs/>
        </w:rPr>
      </w:pPr>
    </w:p>
    <w:p w14:paraId="0F976369" w14:textId="718D971A" w:rsidR="00EE6676" w:rsidRPr="00843BB8" w:rsidRDefault="00256AC6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>
        <w:rPr>
          <w:rFonts w:ascii="ITC Avant Garde Std XLt Cn" w:hAnsi="ITC Avant Garde Std XLt Cn"/>
          <w:b w:val="0"/>
          <w:noProof/>
        </w:rPr>
        <w:drawing>
          <wp:anchor distT="0" distB="0" distL="114300" distR="114300" simplePos="0" relativeHeight="251666432" behindDoc="1" locked="0" layoutInCell="1" allowOverlap="1" wp14:anchorId="65E2CB3A" wp14:editId="7DE832B6">
            <wp:simplePos x="0" y="0"/>
            <wp:positionH relativeFrom="column">
              <wp:posOffset>5109684</wp:posOffset>
            </wp:positionH>
            <wp:positionV relativeFrom="paragraph">
              <wp:posOffset>121721</wp:posOffset>
            </wp:positionV>
            <wp:extent cx="1080000" cy="535385"/>
            <wp:effectExtent l="0" t="0" r="6350" b="0"/>
            <wp:wrapTight wrapText="bothSides">
              <wp:wrapPolygon edited="0">
                <wp:start x="0" y="0"/>
                <wp:lineTo x="0" y="20754"/>
                <wp:lineTo x="21346" y="20754"/>
                <wp:lineTo x="2134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53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635" w:rsidRPr="00843BB8">
        <w:rPr>
          <w:rFonts w:ascii="ITC Avant Garde Std XLt Cn" w:hAnsi="ITC Avant Garde Std XLt Cn"/>
          <w:lang w:val="en-US"/>
        </w:rPr>
        <w:t xml:space="preserve">A St Just St Rambert le </w:t>
      </w:r>
      <w:r w:rsidR="009D7B5C" w:rsidRPr="00843BB8">
        <w:rPr>
          <w:rFonts w:ascii="ITC Avant Garde Std XLt Cn" w:hAnsi="ITC Avant Garde Std XLt Cn"/>
          <w:lang w:val="en-US"/>
        </w:rPr>
        <w:t>2</w:t>
      </w:r>
      <w:r w:rsidR="00843BB8" w:rsidRPr="00843BB8">
        <w:rPr>
          <w:rFonts w:ascii="ITC Avant Garde Std XLt Cn" w:hAnsi="ITC Avant Garde Std XLt Cn"/>
          <w:lang w:val="en-US"/>
        </w:rPr>
        <w:t>3</w:t>
      </w:r>
      <w:r w:rsidR="009D7B5C" w:rsidRPr="00843BB8">
        <w:rPr>
          <w:rFonts w:ascii="ITC Avant Garde Std XLt Cn" w:hAnsi="ITC Avant Garde Std XLt Cn"/>
          <w:lang w:val="en-US"/>
        </w:rPr>
        <w:t xml:space="preserve"> </w:t>
      </w:r>
      <w:r w:rsidR="007E41AF" w:rsidRPr="00843BB8">
        <w:rPr>
          <w:rFonts w:ascii="ITC Avant Garde Std XLt Cn" w:hAnsi="ITC Avant Garde Std XLt Cn"/>
          <w:lang w:val="en-US"/>
        </w:rPr>
        <w:t>Juillet</w:t>
      </w:r>
      <w:r w:rsidR="00E3065C" w:rsidRPr="00843BB8">
        <w:rPr>
          <w:rFonts w:ascii="ITC Avant Garde Std XLt Cn" w:hAnsi="ITC Avant Garde Std XLt Cn"/>
          <w:lang w:val="en-US"/>
        </w:rPr>
        <w:t xml:space="preserve"> 2025</w:t>
      </w:r>
    </w:p>
    <w:p w14:paraId="1FBD932D" w14:textId="1326EF25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0E1FD9D5" w14:textId="035B5D9D" w:rsidR="00EE6676" w:rsidRDefault="00463180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</w:rPr>
        <w:t>Pierre GRES</w:t>
      </w:r>
    </w:p>
    <w:p w14:paraId="69AF92AF" w14:textId="77777777" w:rsidR="00256AC6" w:rsidRPr="00256AC6" w:rsidRDefault="00256AC6" w:rsidP="00256AC6"/>
    <w:p w14:paraId="6515A2B7" w14:textId="4C1AD5FD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0A10396D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2B77B023" w14:textId="1CFDC296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A072C4">
        <w:rPr>
          <w:rFonts w:ascii="Garamond" w:hAnsi="Garamond"/>
          <w:b w:val="0"/>
        </w:rPr>
        <w:t>SEM</w:t>
      </w:r>
    </w:p>
    <w:p w14:paraId="6E30E120" w14:textId="0E4A5EFC" w:rsidR="00F92AF5" w:rsidRDefault="00E81635" w:rsidP="00BD40BD">
      <w:r>
        <w:tab/>
      </w:r>
      <w:r>
        <w:tab/>
      </w:r>
      <w:r w:rsidR="00843BB8">
        <w:t>NOUVETRA</w:t>
      </w:r>
    </w:p>
    <w:p w14:paraId="297C785D" w14:textId="2722489A" w:rsidR="00F22341" w:rsidRDefault="00F22341">
      <w:r>
        <w:br w:type="page"/>
      </w:r>
    </w:p>
    <w:p w14:paraId="6947F3FD" w14:textId="77777777" w:rsidR="00F22341" w:rsidRDefault="00F22341" w:rsidP="00BD40BD"/>
    <w:p w14:paraId="20C3D410" w14:textId="495D482E" w:rsidR="009539D7" w:rsidRPr="00A072C4" w:rsidRDefault="00A072C4" w:rsidP="00A072C4">
      <w:pPr>
        <w:pStyle w:val="Titre7"/>
        <w:rPr>
          <w:color w:val="00B050"/>
        </w:rPr>
      </w:pPr>
      <w:r w:rsidRPr="00A072C4">
        <w:rPr>
          <w:color w:val="00B050"/>
        </w:rPr>
        <w:t>Illustrations :</w:t>
      </w:r>
    </w:p>
    <w:p w14:paraId="11796227" w14:textId="4C13848B" w:rsidR="006B2566" w:rsidRDefault="006B2566" w:rsidP="00C00B1C">
      <w:pPr>
        <w:jc w:val="center"/>
      </w:pPr>
      <w:r>
        <w:t xml:space="preserve">  </w:t>
      </w:r>
    </w:p>
    <w:p w14:paraId="165EA67C" w14:textId="77777777" w:rsidR="00F22341" w:rsidRDefault="00843BB8" w:rsidP="00C00B1C">
      <w:pPr>
        <w:jc w:val="center"/>
      </w:pPr>
      <w:r>
        <w:rPr>
          <w:noProof/>
        </w:rPr>
        <w:drawing>
          <wp:inline distT="0" distB="0" distL="0" distR="0" wp14:anchorId="3B5ECCB8" wp14:editId="6D43F3F6">
            <wp:extent cx="2160000" cy="972882"/>
            <wp:effectExtent l="2858" t="0" r="0" b="0"/>
            <wp:docPr id="131649361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493619" name="Image 131649361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60000" cy="97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2341">
        <w:t xml:space="preserve"> </w:t>
      </w:r>
      <w:r>
        <w:rPr>
          <w:noProof/>
        </w:rPr>
        <w:drawing>
          <wp:inline distT="0" distB="0" distL="0" distR="0" wp14:anchorId="747EC6D5" wp14:editId="39B7D877">
            <wp:extent cx="2160000" cy="972882"/>
            <wp:effectExtent l="2858" t="0" r="0" b="0"/>
            <wp:docPr id="200883092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830926" name="Image 200883092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60000" cy="97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2341">
        <w:t xml:space="preserve"> </w:t>
      </w:r>
      <w:r>
        <w:rPr>
          <w:noProof/>
        </w:rPr>
        <w:drawing>
          <wp:inline distT="0" distB="0" distL="0" distR="0" wp14:anchorId="3C049A9E" wp14:editId="5CF8305C">
            <wp:extent cx="2160000" cy="972882"/>
            <wp:effectExtent l="2858" t="0" r="0" b="0"/>
            <wp:docPr id="125060075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600757" name="Image 125060075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60000" cy="97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2341">
        <w:t xml:space="preserve"> </w:t>
      </w:r>
      <w:r>
        <w:rPr>
          <w:noProof/>
        </w:rPr>
        <w:drawing>
          <wp:inline distT="0" distB="0" distL="0" distR="0" wp14:anchorId="10B0C41E" wp14:editId="38641F2D">
            <wp:extent cx="2160000" cy="972794"/>
            <wp:effectExtent l="0" t="0" r="0" b="0"/>
            <wp:docPr id="127683446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834468" name="Image 127683446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97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2341">
        <w:t xml:space="preserve"> </w:t>
      </w:r>
      <w:r>
        <w:rPr>
          <w:noProof/>
        </w:rPr>
        <w:drawing>
          <wp:inline distT="0" distB="0" distL="0" distR="0" wp14:anchorId="59B0860A" wp14:editId="740CCE72">
            <wp:extent cx="2160000" cy="972882"/>
            <wp:effectExtent l="2858" t="0" r="0" b="0"/>
            <wp:docPr id="137824179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241791" name="Image 137824179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60000" cy="97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60D46" w14:textId="77777777" w:rsidR="00F22341" w:rsidRDefault="00F22341" w:rsidP="00C00B1C">
      <w:pPr>
        <w:jc w:val="center"/>
      </w:pPr>
    </w:p>
    <w:p w14:paraId="262EB0FA" w14:textId="29A4124C" w:rsidR="006B2566" w:rsidRDefault="00843BB8" w:rsidP="00C00B1C">
      <w:pPr>
        <w:jc w:val="center"/>
      </w:pPr>
      <w:r>
        <w:rPr>
          <w:noProof/>
        </w:rPr>
        <w:drawing>
          <wp:inline distT="0" distB="0" distL="0" distR="0" wp14:anchorId="2E0BBECA" wp14:editId="2A58E819">
            <wp:extent cx="2160000" cy="972882"/>
            <wp:effectExtent l="2858" t="0" r="0" b="0"/>
            <wp:docPr id="118469950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699500" name="Image 118469950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60000" cy="97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2341">
        <w:t xml:space="preserve"> </w:t>
      </w:r>
      <w:r>
        <w:rPr>
          <w:noProof/>
        </w:rPr>
        <w:drawing>
          <wp:inline distT="0" distB="0" distL="0" distR="0" wp14:anchorId="51AED55D" wp14:editId="2FCCC426">
            <wp:extent cx="2160000" cy="972882"/>
            <wp:effectExtent l="2858" t="0" r="0" b="0"/>
            <wp:docPr id="1045308857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08857" name="Image 104530885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60000" cy="97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D1213" w14:textId="5D8DC111" w:rsidR="006B2566" w:rsidRDefault="006B2566" w:rsidP="00C00B1C">
      <w:pPr>
        <w:jc w:val="center"/>
      </w:pPr>
      <w:r>
        <w:t xml:space="preserve"> </w:t>
      </w:r>
      <w:r w:rsidR="00F22341">
        <w:t xml:space="preserve"> </w:t>
      </w:r>
      <w:r>
        <w:t xml:space="preserve"> </w:t>
      </w:r>
    </w:p>
    <w:p w14:paraId="0DA88057" w14:textId="77777777" w:rsidR="006B2566" w:rsidRDefault="006B2566" w:rsidP="00C00B1C">
      <w:pPr>
        <w:jc w:val="center"/>
      </w:pPr>
    </w:p>
    <w:p w14:paraId="1248E57B" w14:textId="6BFE5D35" w:rsidR="00A072C4" w:rsidRDefault="006B2566" w:rsidP="00C00B1C">
      <w:pPr>
        <w:jc w:val="center"/>
      </w:pPr>
      <w:r>
        <w:t xml:space="preserve">  </w:t>
      </w:r>
    </w:p>
    <w:sectPr w:rsidR="00A072C4" w:rsidSect="00773163">
      <w:headerReference w:type="default" r:id="rId17"/>
      <w:footerReference w:type="default" r:id="rId18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71C74" w14:textId="77777777" w:rsidR="001C6DEC" w:rsidRDefault="001C6DEC">
      <w:r>
        <w:separator/>
      </w:r>
    </w:p>
  </w:endnote>
  <w:endnote w:type="continuationSeparator" w:id="0">
    <w:p w14:paraId="22B244E4" w14:textId="77777777" w:rsidR="001C6DEC" w:rsidRDefault="001C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udy Old Style ATT">
    <w:altName w:val="Cambria"/>
    <w:charset w:val="00"/>
    <w:family w:val="roman"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EDCE1" w14:textId="51B432D9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0EBC6754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59B1" w14:textId="77777777" w:rsidR="001C6DEC" w:rsidRDefault="001C6DEC">
      <w:r>
        <w:separator/>
      </w:r>
    </w:p>
  </w:footnote>
  <w:footnote w:type="continuationSeparator" w:id="0">
    <w:p w14:paraId="3C78D493" w14:textId="77777777" w:rsidR="001C6DEC" w:rsidRDefault="001C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FD97" w14:textId="391C80B3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</w:p>
  <w:p w14:paraId="599EA029" w14:textId="51D9C5AA" w:rsidR="00773163" w:rsidRPr="00256AC6" w:rsidRDefault="00773163" w:rsidP="00256AC6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802F0"/>
    <w:multiLevelType w:val="hybridMultilevel"/>
    <w:tmpl w:val="A9DCED3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CC35E7"/>
    <w:multiLevelType w:val="hybridMultilevel"/>
    <w:tmpl w:val="31260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F4728"/>
    <w:multiLevelType w:val="hybridMultilevel"/>
    <w:tmpl w:val="03B8EFF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D912369"/>
    <w:multiLevelType w:val="hybridMultilevel"/>
    <w:tmpl w:val="72A24AA4"/>
    <w:lvl w:ilvl="0" w:tplc="040C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396054961">
    <w:abstractNumId w:val="1"/>
  </w:num>
  <w:num w:numId="2" w16cid:durableId="102457168">
    <w:abstractNumId w:val="2"/>
  </w:num>
  <w:num w:numId="3" w16cid:durableId="948783499">
    <w:abstractNumId w:val="0"/>
  </w:num>
  <w:num w:numId="4" w16cid:durableId="2076509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51"/>
    <w:rsid w:val="00083B5D"/>
    <w:rsid w:val="000C3651"/>
    <w:rsid w:val="000F3B97"/>
    <w:rsid w:val="00140B04"/>
    <w:rsid w:val="001412C7"/>
    <w:rsid w:val="00172E04"/>
    <w:rsid w:val="001B51CE"/>
    <w:rsid w:val="001C6DEC"/>
    <w:rsid w:val="001F2FCA"/>
    <w:rsid w:val="002100EB"/>
    <w:rsid w:val="00256AC6"/>
    <w:rsid w:val="0028551C"/>
    <w:rsid w:val="002B0022"/>
    <w:rsid w:val="002E099C"/>
    <w:rsid w:val="00365822"/>
    <w:rsid w:val="00383291"/>
    <w:rsid w:val="00463180"/>
    <w:rsid w:val="004C6A8E"/>
    <w:rsid w:val="005B6028"/>
    <w:rsid w:val="00622CD9"/>
    <w:rsid w:val="00625906"/>
    <w:rsid w:val="006B2566"/>
    <w:rsid w:val="006D5CE7"/>
    <w:rsid w:val="007574F9"/>
    <w:rsid w:val="00773163"/>
    <w:rsid w:val="007E41AF"/>
    <w:rsid w:val="00817BDC"/>
    <w:rsid w:val="00843BB8"/>
    <w:rsid w:val="008C78FB"/>
    <w:rsid w:val="00913AEC"/>
    <w:rsid w:val="009539D7"/>
    <w:rsid w:val="00966A39"/>
    <w:rsid w:val="009949A0"/>
    <w:rsid w:val="009D7B5C"/>
    <w:rsid w:val="00A072C4"/>
    <w:rsid w:val="00A3376F"/>
    <w:rsid w:val="00B4377F"/>
    <w:rsid w:val="00B51E0C"/>
    <w:rsid w:val="00B824BB"/>
    <w:rsid w:val="00BD40BD"/>
    <w:rsid w:val="00C00B1C"/>
    <w:rsid w:val="00C5708E"/>
    <w:rsid w:val="00C66193"/>
    <w:rsid w:val="00C717E9"/>
    <w:rsid w:val="00C718A0"/>
    <w:rsid w:val="00C95BB6"/>
    <w:rsid w:val="00DC2BFE"/>
    <w:rsid w:val="00E264D1"/>
    <w:rsid w:val="00E3065C"/>
    <w:rsid w:val="00E81635"/>
    <w:rsid w:val="00EE6676"/>
    <w:rsid w:val="00F1656F"/>
    <w:rsid w:val="00F22341"/>
    <w:rsid w:val="00F9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383F0"/>
  <w15:chartTrackingRefBased/>
  <w15:docId w15:val="{82939B65-782F-4248-BC48-5B0D9250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  <w:style w:type="paragraph" w:styleId="Paragraphedeliste">
    <w:name w:val="List Paragraph"/>
    <w:basedOn w:val="Normal"/>
    <w:uiPriority w:val="34"/>
    <w:qFormat/>
    <w:rsid w:val="004C6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ocuments\Mod&#232;les%20Office%20personnalis&#233;s\CROP_PE_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CROP_PE_2024.dotx</Template>
  <TotalTime>20</TotalTime>
  <Pages>2</Pages>
  <Words>288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GRES Pierre</dc:creator>
  <cp:keywords/>
  <cp:lastModifiedBy>Pierre gres5</cp:lastModifiedBy>
  <cp:revision>5</cp:revision>
  <cp:lastPrinted>2025-07-23T14:36:00Z</cp:lastPrinted>
  <dcterms:created xsi:type="dcterms:W3CDTF">2025-07-23T14:17:00Z</dcterms:created>
  <dcterms:modified xsi:type="dcterms:W3CDTF">2025-07-23T14:36:00Z</dcterms:modified>
</cp:coreProperties>
</file>